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附件：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2025年上海市松江区环境教育基地小额扶持项目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需求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一、概况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拟计划对5家松江区环境教育基地开展扶持建设，包括在环境教育基地内设置生态环境保护标语及展架、展板、挂布等。此外，拟定与浦江之首共同开展生态环境科普主题展，对浦江之首软件、硬件设施进行扶持，预算安排金额共计5万元，项目实施周期为2025年7月至10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二、内容：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1.生态环境保护标语：在环境教育基地内设置生态环境保护标语、《公民十条》等与环境保护宣传教育相关的内容。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2.生态环境保护知识科普：在环境教育基地内设置关于环境教育基地工艺介绍、生态环保理念宣传等生态环境保护知识的展架、展板、挂布。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3.生态环境科普主题展：拟定与浦江之首共同开展生态环境科普主题展，拟根据活动主题设计制作生物多样性科普宣传折页、生态环境保护宣传展板，并于活动期间在教育基地设置超高清摄影展架、美陈打卡区、沙画台、环保践行承诺签到板等相应布置，保障活动顺利进行。</w:t>
      </w:r>
    </w:p>
    <w:tbl>
      <w:tblPr>
        <w:tblStyle w:val="6"/>
        <w:tblW w:w="887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432"/>
        <w:gridCol w:w="1827"/>
        <w:gridCol w:w="2045"/>
        <w:gridCol w:w="1610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生态环境保护标语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花草牌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尺寸约100*45cm左右，不锈钢烤漆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包括设计及制作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生态环境保护知识科普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铝合金配重展架 规格约80*200cm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包括设计及制作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展板（上墙）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规格约120*60cm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包括设计及制作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规格约140*120cm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包括设计及制作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生态环境科普主题展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展架（黄浦江生态保护与萤火虫科普）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规格约100*200cm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包括设计及制作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高清照片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规格约50*70cm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高清照片冲洗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环保践行承诺签到板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规格约300*200cm；喷绘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包括设计及印刷制作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美陈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规格约300*200cm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包括设计及印刷制作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沙画布置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规格约21*29.7cm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包括设计及印刷制作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其他服务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保障活动顺利进行</w:t>
            </w:r>
          </w:p>
        </w:tc>
      </w:tr>
    </w:tbl>
    <w:p/>
    <w:p>
      <w:pPr>
        <w:widowControl/>
        <w:spacing w:line="360" w:lineRule="auto"/>
        <w:jc w:val="center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评分细则（100分）</w:t>
      </w:r>
    </w:p>
    <w:tbl>
      <w:tblPr>
        <w:tblStyle w:val="6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87"/>
        <w:gridCol w:w="1260"/>
        <w:gridCol w:w="634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评审内容</w:t>
            </w:r>
          </w:p>
        </w:tc>
        <w:tc>
          <w:tcPr>
            <w:tcW w:w="63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主要评估内容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商务得分</w:t>
            </w:r>
          </w:p>
        </w:tc>
        <w:tc>
          <w:tcPr>
            <w:tcW w:w="63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报价得分＝价格分值×（基准价/最后报价）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技术得分</w:t>
            </w:r>
          </w:p>
        </w:tc>
        <w:tc>
          <w:tcPr>
            <w:tcW w:w="63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方案齐全、结构完整，满足项目需要，具有很好的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美观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性，可操作性强，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符合主题要求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14-20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分；基本满足项目需要，具有较好的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美观性可操作性一版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基本符合主题要求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6-13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差的得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0-5</w:t>
            </w:r>
            <w:r>
              <w:rPr>
                <w:rFonts w:hint="eastAsia" w:hAnsi="宋体"/>
                <w:szCs w:val="21"/>
              </w:rPr>
              <w:t>分</w:t>
            </w:r>
            <w:bookmarkStart w:id="0" w:name="_GoBack"/>
            <w:bookmarkEnd w:id="0"/>
          </w:p>
        </w:tc>
        <w:tc>
          <w:tcPr>
            <w:tcW w:w="1005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</w:p>
        </w:tc>
      </w:tr>
    </w:tbl>
    <w:p>
      <w:pPr>
        <w:spacing w:line="360" w:lineRule="auto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0"/>
        </w:numPr>
        <w:spacing w:line="420" w:lineRule="exact"/>
        <w:ind w:left="42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</w:pPr>
    </w:p>
    <w:p>
      <w:pPr>
        <w:jc w:val="righ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松江区生态环境局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6781"/>
    <w:rsid w:val="1EA34DBF"/>
    <w:rsid w:val="1F7A6488"/>
    <w:rsid w:val="2FD35FE6"/>
    <w:rsid w:val="36927D93"/>
    <w:rsid w:val="3F3C99EE"/>
    <w:rsid w:val="3F7687E2"/>
    <w:rsid w:val="43F00644"/>
    <w:rsid w:val="53D66781"/>
    <w:rsid w:val="59F7E171"/>
    <w:rsid w:val="5F3E2DC4"/>
    <w:rsid w:val="5FF53334"/>
    <w:rsid w:val="666AB33D"/>
    <w:rsid w:val="6E1E8EA0"/>
    <w:rsid w:val="6EB76338"/>
    <w:rsid w:val="73699964"/>
    <w:rsid w:val="74B47E70"/>
    <w:rsid w:val="75DFCB1E"/>
    <w:rsid w:val="78C17814"/>
    <w:rsid w:val="7BAB4736"/>
    <w:rsid w:val="7EF343CF"/>
    <w:rsid w:val="7F8DEA3F"/>
    <w:rsid w:val="7FF57711"/>
    <w:rsid w:val="7FFF1A81"/>
    <w:rsid w:val="BDFBCB07"/>
    <w:rsid w:val="D7FF1E78"/>
    <w:rsid w:val="D9FBEF0E"/>
    <w:rsid w:val="DBB7E139"/>
    <w:rsid w:val="DEBD72AA"/>
    <w:rsid w:val="DEDFB328"/>
    <w:rsid w:val="EC6CB610"/>
    <w:rsid w:val="F7FFCE7F"/>
    <w:rsid w:val="FB7E2915"/>
    <w:rsid w:val="FE9D961E"/>
    <w:rsid w:val="FF7BB8A0"/>
    <w:rsid w:val="FF7FC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unhideWhenUsed/>
    <w:qFormat/>
    <w:uiPriority w:val="99"/>
    <w:pPr>
      <w:ind w:left="3360"/>
    </w:pPr>
  </w:style>
  <w:style w:type="paragraph" w:styleId="4">
    <w:name w:val="Body Text 2"/>
    <w:basedOn w:val="1"/>
    <w:unhideWhenUsed/>
    <w:qFormat/>
    <w:uiPriority w:val="0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810</Characters>
  <Lines>0</Lines>
  <Paragraphs>0</Paragraphs>
  <TotalTime>0</TotalTime>
  <ScaleCrop>false</ScaleCrop>
  <LinksUpToDate>false</LinksUpToDate>
  <CharactersWithSpaces>811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2025-05-10T02:01:00Z</dcterms:created>
  <dc:creator>Jessica 倪</dc:creator>
  <cp:lastModifiedBy>user</cp:lastModifiedBy>
  <dcterms:modified xsi:type="dcterms:W3CDTF">2025-07-24T15:46:53Z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ACF63429A4172172A5E081689ED604FB</vt:lpwstr>
  </property>
  <property fmtid="{D5CDD505-2E9C-101B-9397-08002B2CF9AE}" pid="4" name="KSOTemplateDocerSaveRecord">
    <vt:lpwstr>eyJoZGlkIjoiYmY1Y2JjZDk1NDU4MDhiZGRkMjAwZDBhMDg1ZjkzNjciLCJ1c2VySWQiOiI0ODEzMjQ1MTAifQ==</vt:lpwstr>
  </property>
</Properties>
</file>